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Modern Sidebar Resume</dc:title>
  <dc:subject>Modern two-column resume sample</dc:subject>
  <dc:creator>Free Resume Template</dc:creator>
  <cp:keywords>resume, modern, sidebar, Word, DOCX, senior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Senior program manager who brings structure, influence, and measurable momentum to priority work.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Portfolio ownership</w:t>
            </w:r>
          </w:p>
          <w:p>
            <w:pPr>
              <w:pStyle w:val="SidebarBody"/>
            </w:pPr>
            <w:r>
              <w:t xml:space="preserve">Risk management</w:t>
            </w:r>
          </w:p>
          <w:p>
            <w:pPr>
              <w:pStyle w:val="SidebarBody"/>
            </w:pPr>
            <w:r>
              <w:t xml:space="preserve">Executive updates</w:t>
            </w:r>
          </w:p>
          <w:p>
            <w:pPr>
              <w:pStyle w:val="SidebarBody"/>
            </w:pPr>
            <w:r>
              <w:t xml:space="preserve">Roadmaps</w:t>
            </w:r>
          </w:p>
          <w:p>
            <w:pPr>
              <w:pStyle w:val="SidebarBody"/>
            </w:pPr>
            <w:r>
              <w:t xml:space="preserve">Cross-functional leadership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Jira | Smartsheet | Power BI | Confluence | Excel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Management Information Systems, Arizona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Senior Program Manager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Senior program manager with 10 years of experience owning priority initiatives, coaching project leads, improving delivery predictability, and communicating executive-ready progress.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Senior Program Manager, CanyonPeak Technologies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a portfolio of 9 priority initiatives from planning through launch and executive reporting.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delivery predictability by standardizing milestones, review dates, and dependency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Coached project leads on stronger status updates, decision framing, and escalation timing.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Health Review: Created criteria, risk notes, and decision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Milestone Reset: Standardized planning gates and readiness reviews.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