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Linear Chronicle Resume</dc:title>
  <dc:subject>Single-column black-and-white resume sample</dc:subject>
  <dc:creator>Free Resume Template</dc:creator>
  <cp:keywords>resume, linear chronicle, single column, Word, DOCX, nonprofit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Nonprofit professional with 7 years of experience coordinating programs, volunteer operations, partner communication, grant reporting, and community outcome tracking.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Community Impact Coordinator at Community Forward Alliance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Coordinated volunteer schedules and participant records for programs serving 450+ residents.</w:t>
      </w:r>
    </w:p>
    <w:p>
      <w:pPr>
        <w:pStyle w:val="Bullet"/>
        <w:numPr>
          <w:ilvl w:val="0"/>
          <w:numId w:val="1"/>
        </w:numPr>
      </w:pPr>
      <w:r>
        <w:t xml:space="preserve">Created an outcomes tracker that improved monthly reporting accuracy.</w:t>
      </w:r>
    </w:p>
    <w:p>
      <w:pPr>
        <w:pStyle w:val="Bullet"/>
        <w:numPr>
          <w:ilvl w:val="0"/>
          <w:numId w:val="1"/>
        </w:numPr>
      </w:pPr>
      <w:r>
        <w:t xml:space="preserve">Supported fundraising campaigns with donor lists, impact stories, and segmented follow-up.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Social Work, University of Minnesota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Program coordination, Volunteer support, Grant reporting, Partner updates, Outcome tracking,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