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Minimal Modern Sidebar Resume</dc:title>
  <dc:subject>Modern two-column resume sample</dc:subject>
  <dc:creator>Free Resume Template</dc:creator>
  <cp:keywords>resume, modern, sidebar, Word, DOCX, minimal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tbl>
      <w:tblPr>
        <w:tblW w:w="10800" w:type="dxa"/>
        <w:tblLayout w:type="fixed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3300"/>
        <w:gridCol w:w="7500"/>
      </w:tblGrid>
      <w:tr>
        <w:tc>
          <w:tcPr>
            <w:tcW w:w="3300" w:type="dxa"/>
            <w:shd w:fill="111827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keepNext/>
              <w:pStyle w:val="SidebarSection"/>
            </w:pPr>
            <w:r>
              <w:t xml:space="preserve">About</w:t>
            </w:r>
          </w:p>
          <w:p>
            <w:pPr>
              <w:pStyle w:val="SidebarBody"/>
            </w:pPr>
            <w:r>
              <w:t xml:space="preserve">Operations specialist who prefers clean systems, concise reporting, and useful documentation.</w:t>
            </w:r>
          </w:p>
          <w:p>
            <w:pPr>
              <w:keepNext/>
              <w:pStyle w:val="SidebarSection"/>
            </w:pPr>
            <w:r>
              <w:t xml:space="preserve">Contact</w:t>
            </w:r>
          </w:p>
          <w:p>
            <w:pPr>
              <w:pStyle w:val="SidebarBody"/>
            </w:pPr>
            <w:r>
              <w:t xml:space="preserve">Seattle, WA</w:t>
            </w:r>
          </w:p>
          <w:p>
            <w:pPr>
              <w:pStyle w:val="SidebarBody"/>
            </w:pPr>
            <w:r>
              <w:t xml:space="preserve">resume@example.com</w:t>
            </w:r>
          </w:p>
          <w:p>
            <w:pPr>
              <w:pStyle w:val="SidebarBody"/>
            </w:pPr>
            <w:r>
              <w:t xml:space="preserve">555-014-2098</w:t>
            </w:r>
          </w:p>
          <w:p>
            <w:pPr>
              <w:pStyle w:val="SidebarBody"/>
            </w:pPr>
            <w:r>
              <w:t xml:space="preserve">linkedin.com/in/avery</w:t>
            </w:r>
          </w:p>
          <w:p>
            <w:pPr>
              <w:keepNext/>
              <w:pStyle w:val="SidebarSection"/>
            </w:pPr>
            <w:r>
              <w:t xml:space="preserve">Skills</w:t>
            </w:r>
          </w:p>
          <w:p>
            <w:pPr>
              <w:pStyle w:val="SidebarBody"/>
            </w:pPr>
            <w:r>
              <w:t xml:space="preserve">Process mapping</w:t>
            </w:r>
          </w:p>
          <w:p>
            <w:pPr>
              <w:pStyle w:val="SidebarBody"/>
            </w:pPr>
            <w:r>
              <w:t xml:space="preserve">Reporting</w:t>
            </w:r>
          </w:p>
          <w:p>
            <w:pPr>
              <w:pStyle w:val="SidebarBody"/>
            </w:pPr>
            <w:r>
              <w:t xml:space="preserve">Documentation</w:t>
            </w:r>
          </w:p>
          <w:p>
            <w:pPr>
              <w:pStyle w:val="SidebarBody"/>
            </w:pPr>
            <w:r>
              <w:t xml:space="preserve">Workflow improvement</w:t>
            </w:r>
          </w:p>
          <w:p>
            <w:pPr>
              <w:pStyle w:val="SidebarBody"/>
            </w:pPr>
            <w:r>
              <w:t xml:space="preserve">Stakeholder support</w:t>
            </w:r>
          </w:p>
          <w:p>
            <w:pPr>
              <w:keepNext/>
              <w:pStyle w:val="SidebarSection"/>
            </w:pPr>
            <w:r>
              <w:t xml:space="preserve">Tools</w:t>
            </w:r>
          </w:p>
          <w:p>
            <w:pPr>
              <w:pStyle w:val="SidebarBody"/>
            </w:pPr>
            <w:r>
              <w:t xml:space="preserve">Excel | Google Sheets | Asana | Notion | Power BI</w:t>
            </w:r>
          </w:p>
          <w:p>
            <w:pPr>
              <w:keepNext/>
              <w:pStyle w:val="SidebarSection"/>
            </w:pPr>
            <w:r>
              <w:t xml:space="preserve">Education</w:t>
            </w:r>
          </w:p>
          <w:p>
            <w:pPr>
              <w:pStyle w:val="SidebarBody"/>
            </w:pPr>
            <w:r>
              <w:t xml:space="preserve">B.A. Business Administration, Portland State University</w:t>
            </w:r>
          </w:p>
        </w:tc>
        <w:tc>
          <w:tcPr>
            <w:tcW w:w="7500" w:type="dxa"/>
            <w:shd w:fill="FFFFFF"/>
            <w:tcMar>
              <w:top w:w="220" w:type="dxa"/>
              <w:left w:w="260" w:type="dxa"/>
              <w:bottom w:w="220" w:type="dxa"/>
              <w:right w:w="260" w:type="dxa"/>
            </w:tcMar>
          </w:tcPr>
          <w:p>
            <w:pPr>
              <w:pStyle w:val="Name"/>
            </w:pPr>
            <w:r>
              <w:t xml:space="preserve">Avery Morgan</w:t>
            </w:r>
          </w:p>
          <w:p>
            <w:pPr>
              <w:keepNext/>
              <w:pStyle w:val="Title"/>
            </w:pPr>
            <w:r>
              <w:t xml:space="preserve">Business Operations Specialist</w:t>
            </w:r>
          </w:p>
          <w:p>
            <w:pPr>
              <w:keepNext/>
              <w:pStyle w:val="Section"/>
            </w:pPr>
            <w:r>
              <w:t xml:space="preserve">Profile</w:t>
            </w:r>
          </w:p>
          <w:p>
            <w:pPr>
              <w:pStyle w:val="Body"/>
            </w:pPr>
            <w:r>
              <w:t xml:space="preserve">Business operations specialist with 6 years of experience simplifying processes, improving reporting clarity, and helping teams make faster decisions.</w:t>
            </w:r>
          </w:p>
          <w:p>
            <w:pPr>
              <w:keepNext/>
              <w:pStyle w:val="Section"/>
            </w:pPr>
            <w:r>
              <w:t xml:space="preserve">Work History</w:t>
            </w:r>
          </w:p>
          <w:p>
            <w:pPr>
              <w:keepNext/>
              <w:pStyle w:val="Role"/>
            </w:pPr>
            <w:r>
              <w:t xml:space="preserve">Business Operations Specialist, Northline Group | 2022-Present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Simplified weekly reporting into a one-page dashboard covering priorities, blockers, and progress.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Reduced average request turnaround by 19% by removing duplicate approvals.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Maintained clean workflow documentation across three operating teams.</w:t>
            </w:r>
          </w:p>
          <w:p>
            <w:pPr>
              <w:keepNext/>
              <w:pStyle w:val="Section"/>
            </w:pPr>
            <w:r>
              <w:t xml:space="preserve">Selected Projects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Workflow Map: Documented intake, approvals, ownership, and service expectations.</w:t>
            </w:r>
          </w:p>
          <w:p>
            <w:pPr>
              <w:pStyle w:val="Bullet"/>
              <w:numPr>
                <w:ilvl w:val="0"/>
                <w:numId w:val="1"/>
              </w:numPr>
            </w:pPr>
            <w:r>
              <w:t xml:space="preserve">Metric Cleanup: Standardized volume, status, aging, and completion definitions.</w:t>
            </w:r>
          </w:p>
        </w:tc>
      </w:tr>
    </w:tbl>
    <w:sectPr>
      <w:pgSz w:w="12240" w:h="15840"/>
      <w:pgMar w:top="540" w:right="540" w:bottom="540" w:left="540" w:header="360" w:footer="36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300"/>
        </w:tabs>
        <w:ind w:left="300" w:hanging="16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20"/>
        <w:color w:val="111827"/>
      </w:rPr>
    </w:rPrDefault>
    <w:pPrDefault>
      <w:pPr>
        <w:spacing w:after="90" w:line="250" w:lineRule="auto"/>
      </w:pPr>
    </w:pPrDefault>
  </w:docDefaults>
  <w:style w:type="paragraph" w:default="1" w:styleId="Body">
    <w:name w:val="Body"/>
    <w:rPr>
      <w:rFonts w:ascii="Aptos" w:hAnsi="Aptos"/>
      <w:sz w:val="20"/>
      <w:color w:val="111827"/>
    </w:rPr>
    <w:pPr>
      <w:spacing w:after="90" w:line="250" w:lineRule="auto"/>
    </w:pPr>
  </w:style>
  <w:style w:type="paragraph" w:styleId="SidebarBody">
    <w:name w:val="SidebarBody"/>
    <w:rPr>
      <w:rFonts w:ascii="Aptos" w:hAnsi="Aptos"/>
      <w:sz w:val="18"/>
      <w:color w:val="E5E7EB"/>
    </w:rPr>
    <w:pPr>
      <w:spacing w:after="90" w:line="238" w:lineRule="auto"/>
    </w:pPr>
  </w:style>
  <w:style w:type="paragraph" w:styleId="SidebarSection">
    <w:name w:val="SidebarSection"/>
    <w:rPr>
      <w:rFonts w:ascii="Aptos" w:hAnsi="Aptos"/>
      <w:b/>
      <w:caps/>
      <w:sz w:val="18"/>
      <w:color w:val="FFFFFF"/>
    </w:rPr>
    <w:pPr>
      <w:spacing w:before="160" w:after="70"/>
    </w:pPr>
  </w:style>
  <w:style w:type="paragraph" w:styleId="Name">
    <w:name w:val="Name"/>
    <w:rPr>
      <w:rFonts w:ascii="Aptos Display" w:hAnsi="Aptos Display"/>
      <w:b/>
      <w:sz w:val="46"/>
      <w:color w:val="111827"/>
    </w:rPr>
    <w:pPr>
      <w:spacing w:after="10"/>
    </w:pPr>
  </w:style>
  <w:style w:type="paragraph" w:styleId="Title">
    <w:name w:val="Title"/>
    <w:rPr>
      <w:rFonts w:ascii="Aptos" w:hAnsi="Aptos"/>
      <w:b/>
      <w:caps/>
      <w:sz w:val="20"/>
      <w:color w:val="2563EB"/>
    </w:rPr>
    <w:pPr>
      <w:spacing w:after="150"/>
    </w:pPr>
  </w:style>
  <w:style w:type="paragraph" w:styleId="Section">
    <w:name w:val="Section"/>
    <w:rPr>
      <w:rFonts w:ascii="Aptos" w:hAnsi="Aptos"/>
      <w:b/>
      <w:caps/>
      <w:sz w:val="19"/>
      <w:color w:val="2563EB"/>
    </w:rPr>
    <w:pPr>
      <w:keepNext/>
      <w:spacing w:before="150" w:after="70"/>
      <w:pBdr>
        <w:bottom w:val="single" w:sz="6" w:space="4" w:color="CBD5E1"/>
      </w:pBdr>
    </w:pPr>
  </w:style>
  <w:style w:type="paragraph" w:styleId="Role">
    <w:name w:val="Role"/>
    <w:rPr>
      <w:rFonts w:ascii="Aptos" w:hAnsi="Aptos"/>
      <w:b/>
      <w:sz w:val="20"/>
      <w:color w:val="111827"/>
    </w:rPr>
    <w:pPr>
      <w:keepNext/>
      <w:spacing w:before="50" w:after="30"/>
    </w:pPr>
  </w:style>
  <w:style w:type="paragraph" w:styleId="Bullet">
    <w:name w:val="Bullet"/>
    <w:rPr>
      <w:rFonts w:ascii="Aptos" w:hAnsi="Aptos"/>
      <w:sz w:val="20"/>
      <w:color w:val="111827"/>
    </w:rPr>
    <w:pPr>
      <w:spacing w:after="70" w:line="244" w:lineRule="auto"/>
    </w:pPr>
  </w:style>
</w:styles>
</file>