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 Lee HR Preferred Resume</dc:title>
  <dc:subject>ATS friendly professional resume sample</dc:subject>
  <dc:creator>Free Resume Template</dc:creator>
  <cp:keywords>resume, ATS, Word, DOCX, HR preferred, finance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Financial Planning Analyst | New York, NY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Finance analyst with 6 years of experience building forecasts, variance analysis, operating dashboards, and leadership-ready recommendations for growth-focused teams.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Financial modeling | Forecasting | Budgeting | Variance analysis | FP&amp;A | SQL | Excel | Power BI | Stakeholder reporting | Scenario planning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Financial Planning Analyst, Harborline Capital | New York, NY | 2022-Present</w:t>
      </w:r>
    </w:p>
    <w:p>
      <w:pPr>
        <w:pStyle w:val="Bullet"/>
        <w:numPr>
          <w:ilvl w:val="0"/>
          <w:numId w:val="1"/>
        </w:numPr>
      </w:pPr>
      <w:r>
        <w:t xml:space="preserve">Built monthly forecast models covering revenue, headcount, and vendor spend, improving leadership visibility into  in annual operating expenses.</w:t>
      </w:r>
    </w:p>
    <w:p>
      <w:pPr>
        <w:pStyle w:val="Bullet"/>
        <w:numPr>
          <w:ilvl w:val="0"/>
          <w:numId w:val="1"/>
        </w:numPr>
      </w:pPr>
      <w:r>
        <w:t xml:space="preserve">Reduced close-cycle reporting time by 35% by automating variance files and standardizing assumptions across department-level reviews.</w:t>
      </w:r>
    </w:p>
    <w:p>
      <w:pPr>
        <w:pStyle w:val="Bullet"/>
        <w:numPr>
          <w:ilvl w:val="0"/>
          <w:numId w:val="1"/>
        </w:numPr>
      </w:pPr>
      <w:r>
        <w:t xml:space="preserve">Presented expense-driver analysis to functional leaders, supporting budget actions that reduced discretionary spend by 11%.</w:t>
      </w:r>
    </w:p>
    <w:p>
      <w:pPr>
        <w:keepNext/>
        <w:pStyle w:val="Role"/>
      </w:pPr>
      <w:r>
        <w:t xml:space="preserve">Operations Specialist, Northstar Consumer Group | 2018-2022</w:t>
      </w:r>
    </w:p>
    <w:p>
      <w:pPr>
        <w:pStyle w:val="Bullet"/>
        <w:numPr>
          <w:ilvl w:val="0"/>
          <w:numId w:val="1"/>
        </w:numPr>
      </w:pPr>
      <w:r>
        <w:t xml:space="preserve">Created rolling forecast templates for sales, margin, and hiring scenarios used during quarterly planning.</w:t>
      </w:r>
    </w:p>
    <w:p>
      <w:pPr>
        <w:pStyle w:val="Bullet"/>
        <w:numPr>
          <w:ilvl w:val="0"/>
          <w:numId w:val="1"/>
        </w:numPr>
      </w:pPr>
      <w:r>
        <w:t xml:space="preserve">Partnered with accounting to reconcile budget categories and improve reporting accuracy for recurring leadership dashboards.</w:t>
      </w:r>
    </w:p>
    <w:p>
      <w:pPr>
        <w:keepNext/>
        <w:pStyle w:val="Role"/>
      </w:pPr>
      <w:r>
        <w:t xml:space="preserve">Coordinator, Beacon Advisory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Planning Model Refresh: Rebuilt formulas and assumptions to support faster scenario planning.</w:t>
      </w:r>
    </w:p>
    <w:p>
      <w:pPr>
        <w:pStyle w:val="Bullet"/>
        <w:numPr>
          <w:ilvl w:val="0"/>
          <w:numId w:val="1"/>
        </w:numPr>
      </w:pPr>
      <w:r>
        <w:t xml:space="preserve">Vendor Spend Review: Identified renewal timing and ownership gaps across 80+ contracts.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Business Administration in Finance, Baruch College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Corporate Finance Institute FMVA | Microsoft Excel Expert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