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Slate Profile Split Resume</dc:title>
  <dc:subject>Two-column black-and-white resume sample</dc:subject>
  <dc:creator>Free Resume Template</dc:creator>
  <cp:keywords>resume, split profile, two column, Word, DOCX, executive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Strategic planning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management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Resource planning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Board materials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MBA, Stanford Graduate School of Business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Excel | PowerPoint | Tableau | Workday | Salesforce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Strategy director with 12 years of experience leading operating planning, executive reporting, resource tradeoffs, and cross-functional transformation.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Director of Strategy at Atlas Product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 in investment decisions to growth, margin, and execution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Converted fragmented updates into a monthly operating review cadence for executives.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Guided senior managers through resource planning, scenario modeling, and board narratives.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Operating Review Redesign: Created materials for goals, trends, decisions, and tradeoffs.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Model: Ranked initiatives by value, confidence, effort, and strategic fit.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