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Style Modern Sidebar Resume</dc:title>
  <dc:subject>Modern two-column resume sample</dc:subject>
  <dc:creator>Free Resume Template</dc:creator>
  <cp:keywords>resume, modern, sidebar, Word, DOCX, creative-style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Creative lead who blends portfolio polish with clear business context and useful content systems.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Content design</w:t>
            </w:r>
          </w:p>
          <w:p>
            <w:pPr>
              <w:pStyle w:val="SidebarBody"/>
            </w:pPr>
            <w:r>
              <w:t xml:space="preserve">Brand voice</w:t>
            </w:r>
          </w:p>
          <w:p>
            <w:pPr>
              <w:pStyle w:val="SidebarBody"/>
            </w:pPr>
            <w:r>
              <w:t xml:space="preserve">UX writing</w:t>
            </w:r>
          </w:p>
          <w:p>
            <w:pPr>
              <w:pStyle w:val="SidebarBody"/>
            </w:pPr>
            <w:r>
              <w:t xml:space="preserve">Campaign messaging</w:t>
            </w:r>
          </w:p>
          <w:p>
            <w:pPr>
              <w:pStyle w:val="SidebarBody"/>
            </w:pPr>
            <w:r>
              <w:t xml:space="preserve">Creative direction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Figma | Adobe CC | Notion | Webflow | Google Docs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B.F.A. Communication Design, ArtCenter College of Design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Content Design Lead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Creative professional with 8 years of experience shaping content systems, launch narratives, brand guidelines, and polished portfolio work.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Content Design Lead, Studio North Creative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Shaped content systems for product pages, launch campaigns, and internal brand guidelines.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creative direction into usable briefs, messaging frameworks, and production-ready copy.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portfolio work with concise context, constraints, audience goals, and outcomes.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Voice System: Created rules, examples, and review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Case Study Refresh: Reframed projects around problem, action, and result.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